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0070c0"/>
          <w:sz w:val="36"/>
          <w:szCs w:val="36"/>
        </w:rPr>
      </w:pPr>
      <w:r w:rsidDel="00000000" w:rsidR="00000000" w:rsidRPr="00000000">
        <w:rPr>
          <w:rFonts w:ascii="Arial" w:cs="Arial" w:eastAsia="Arial" w:hAnsi="Arial"/>
          <w:b w:val="1"/>
          <w:color w:val="0070c0"/>
          <w:sz w:val="36"/>
          <w:szCs w:val="36"/>
          <w:rtl w:val="0"/>
        </w:rPr>
        <w:t xml:space="preserve">Spokane Association of REALTORS</w:t>
      </w:r>
      <w:r w:rsidDel="00000000" w:rsidR="00000000" w:rsidRPr="00000000">
        <w:rPr>
          <w:rFonts w:ascii="Arial" w:cs="Arial" w:eastAsia="Arial" w:hAnsi="Arial"/>
          <w:b w:val="1"/>
          <w:color w:val="0070c0"/>
          <w:sz w:val="36"/>
          <w:szCs w:val="36"/>
          <w:vertAlign w:val="superscript"/>
          <w:rtl w:val="0"/>
        </w:rPr>
        <w:t xml:space="preserve">®</w:t>
      </w:r>
      <w:r w:rsidDel="00000000" w:rsidR="00000000" w:rsidRPr="00000000">
        <w:rPr>
          <w:rtl w:val="0"/>
        </w:rPr>
      </w:r>
    </w:p>
    <w:p w:rsidR="00000000" w:rsidDel="00000000" w:rsidP="00000000" w:rsidRDefault="00000000" w:rsidRPr="00000000" w14:paraId="00000002">
      <w:pPr>
        <w:rPr>
          <w:rFonts w:ascii="Arial" w:cs="Arial" w:eastAsia="Arial" w:hAnsi="Arial"/>
          <w:color w:val="0070c0"/>
          <w:sz w:val="28"/>
          <w:szCs w:val="28"/>
        </w:rPr>
      </w:pPr>
      <w:r w:rsidDel="00000000" w:rsidR="00000000" w:rsidRPr="00000000">
        <w:rPr>
          <w:rFonts w:ascii="Arial" w:cs="Arial" w:eastAsia="Arial" w:hAnsi="Arial"/>
          <w:color w:val="0070c0"/>
          <w:sz w:val="28"/>
          <w:szCs w:val="28"/>
          <w:rtl w:val="0"/>
        </w:rPr>
        <w:t xml:space="preserve">Housing Crisis Campaign – Campaign Messaging</w:t>
      </w:r>
    </w:p>
    <w:p w:rsidR="00000000" w:rsidDel="00000000" w:rsidP="00000000" w:rsidRDefault="00000000" w:rsidRPr="00000000" w14:paraId="00000003">
      <w:pPr>
        <w:rPr>
          <w:rFonts w:ascii="Arial" w:cs="Arial" w:eastAsia="Arial" w:hAnsi="Arial"/>
          <w:color w:val="0070c0"/>
          <w:sz w:val="28"/>
          <w:szCs w:val="28"/>
        </w:rPr>
      </w:pPr>
      <w:r w:rsidDel="00000000" w:rsidR="00000000" w:rsidRPr="00000000">
        <w:rPr>
          <w:rFonts w:ascii="Arial" w:cs="Arial" w:eastAsia="Arial" w:hAnsi="Arial"/>
          <w:color w:val="00b050"/>
          <w:sz w:val="28"/>
          <w:szCs w:val="28"/>
          <w:rtl w:val="0"/>
        </w:rPr>
        <w:t xml:space="preserve">December</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Document Overview</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This document provides the recommended messaging for Builders.</w:t>
        <w:br w:type="textWrapping"/>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General Housing Statistics</w:t>
      </w: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The last section of the document is a list of statistics and facts about the housing crisis. These statistics can be posted on social media, in email marketing and/or on your own website. </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Content Specifications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Each social media platform uses different character counts and based on research, Agency McKenna has provided details </w:t>
      </w:r>
    </w:p>
    <w:p w:rsidR="00000000" w:rsidDel="00000000" w:rsidP="00000000" w:rsidRDefault="00000000" w:rsidRPr="00000000" w14:paraId="0000000C">
      <w:pPr>
        <w:rPr>
          <w:rFonts w:ascii="Arial" w:cs="Arial" w:eastAsia="Arial" w:hAnsi="Arial"/>
          <w:b w:val="1"/>
          <w:color w:val="1d1c1d"/>
          <w:sz w:val="23"/>
          <w:szCs w:val="23"/>
          <w:shd w:fill="f8f8f8" w:val="clear"/>
        </w:rPr>
      </w:pPr>
      <w:r w:rsidDel="00000000" w:rsidR="00000000" w:rsidRPr="00000000">
        <w:rPr>
          <w:rFonts w:ascii="Arial" w:cs="Arial" w:eastAsia="Arial" w:hAnsi="Arial"/>
          <w:b w:val="1"/>
          <w:color w:val="1d1c1d"/>
          <w:sz w:val="23"/>
          <w:szCs w:val="23"/>
          <w:shd w:fill="f8f8f8" w:val="clear"/>
          <w:rtl w:val="0"/>
        </w:rPr>
        <w:t xml:space="preserve">Content Character Count</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color w:val="1d1c1d"/>
          <w:sz w:val="23"/>
          <w:szCs w:val="23"/>
          <w:shd w:fill="f8f8f8" w:val="clear"/>
          <w:rtl w:val="0"/>
        </w:rPr>
        <w:t xml:space="preserve">Facebook:</w:t>
      </w:r>
      <w:r w:rsidDel="00000000" w:rsidR="00000000" w:rsidRPr="00000000">
        <w:rPr>
          <w:rFonts w:ascii="Arial" w:cs="Arial" w:eastAsia="Arial" w:hAnsi="Arial"/>
          <w:color w:val="1d1c1d"/>
          <w:sz w:val="23"/>
          <w:szCs w:val="23"/>
          <w:shd w:fill="f8f8f8" w:val="clear"/>
          <w:rtl w:val="0"/>
        </w:rPr>
        <w:t xml:space="preserve"> 230 – 240 characters with spaces + link to landing page</w:t>
      </w:r>
      <w:r w:rsidDel="00000000" w:rsidR="00000000" w:rsidRPr="00000000">
        <w:rPr>
          <w:rFonts w:ascii="Arial" w:cs="Arial" w:eastAsia="Arial" w:hAnsi="Arial"/>
          <w:color w:val="1d1c1d"/>
          <w:sz w:val="23"/>
          <w:szCs w:val="23"/>
          <w:rtl w:val="0"/>
        </w:rPr>
        <w:br w:type="textWrapping"/>
      </w:r>
      <w:r w:rsidDel="00000000" w:rsidR="00000000" w:rsidRPr="00000000">
        <w:rPr>
          <w:rFonts w:ascii="Arial" w:cs="Arial" w:eastAsia="Arial" w:hAnsi="Arial"/>
          <w:b w:val="1"/>
          <w:color w:val="1d1c1d"/>
          <w:sz w:val="23"/>
          <w:szCs w:val="23"/>
          <w:shd w:fill="f8f8f8" w:val="clear"/>
          <w:rtl w:val="0"/>
        </w:rPr>
        <w:t xml:space="preserve">LinkedIn:</w:t>
      </w:r>
      <w:r w:rsidDel="00000000" w:rsidR="00000000" w:rsidRPr="00000000">
        <w:rPr>
          <w:rFonts w:ascii="Arial" w:cs="Arial" w:eastAsia="Arial" w:hAnsi="Arial"/>
          <w:color w:val="1d1c1d"/>
          <w:sz w:val="23"/>
          <w:szCs w:val="23"/>
          <w:shd w:fill="f8f8f8" w:val="clear"/>
          <w:rtl w:val="0"/>
        </w:rPr>
        <w:t xml:space="preserve"> 200-240 characters with spaces + link to landing (only shows first 3 lines of copy before a “…see more” button)</w:t>
      </w:r>
      <w:r w:rsidDel="00000000" w:rsidR="00000000" w:rsidRPr="00000000">
        <w:rPr>
          <w:rFonts w:ascii="Arial" w:cs="Arial" w:eastAsia="Arial" w:hAnsi="Arial"/>
          <w:color w:val="1d1c1d"/>
          <w:sz w:val="23"/>
          <w:szCs w:val="23"/>
          <w:rtl w:val="0"/>
        </w:rPr>
        <w:br w:type="textWrapping"/>
      </w:r>
      <w:r w:rsidDel="00000000" w:rsidR="00000000" w:rsidRPr="00000000">
        <w:rPr>
          <w:rFonts w:ascii="Arial" w:cs="Arial" w:eastAsia="Arial" w:hAnsi="Arial"/>
          <w:b w:val="1"/>
          <w:color w:val="1d1c1d"/>
          <w:sz w:val="23"/>
          <w:szCs w:val="23"/>
          <w:shd w:fill="f8f8f8" w:val="clear"/>
          <w:rtl w:val="0"/>
        </w:rPr>
        <w:t xml:space="preserve">Twitter:</w:t>
      </w:r>
      <w:r w:rsidDel="00000000" w:rsidR="00000000" w:rsidRPr="00000000">
        <w:rPr>
          <w:rFonts w:ascii="Arial" w:cs="Arial" w:eastAsia="Arial" w:hAnsi="Arial"/>
          <w:color w:val="1d1c1d"/>
          <w:sz w:val="23"/>
          <w:szCs w:val="23"/>
          <w:shd w:fill="f8f8f8" w:val="clear"/>
          <w:rtl w:val="0"/>
        </w:rPr>
        <w:t xml:space="preserve"> 200 characters with spaces + link to landing page (280 max)</w:t>
      </w: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Character Count: ### of characters with spaces beneath the messaging.</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i w:val="1"/>
          <w:color w:val="0070c0"/>
        </w:rPr>
      </w:pPr>
      <w:r w:rsidDel="00000000" w:rsidR="00000000" w:rsidRPr="00000000">
        <w:rPr>
          <w:rFonts w:ascii="Arial" w:cs="Arial" w:eastAsia="Arial" w:hAnsi="Arial"/>
          <w:i w:val="1"/>
          <w:color w:val="0070c0"/>
          <w:rtl w:val="0"/>
        </w:rPr>
        <w:t xml:space="preserve">Scroll to the Next Page for Social Media Content. </w:t>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br w:type="page"/>
      </w:r>
      <w:r w:rsidDel="00000000" w:rsidR="00000000" w:rsidRPr="00000000">
        <w:rPr>
          <w:rFonts w:ascii="Arial" w:cs="Arial" w:eastAsia="Arial" w:hAnsi="Arial"/>
          <w:b w:val="1"/>
          <w:color w:val="0070c0"/>
          <w:sz w:val="28"/>
          <w:szCs w:val="28"/>
          <w:rtl w:val="0"/>
        </w:rPr>
        <w:t xml:space="preserve">MESSAGING FOR BUILDERS / DEVELOPERS</w:t>
      </w:r>
      <w:r w:rsidDel="00000000" w:rsidR="00000000" w:rsidRPr="00000000">
        <w:rPr>
          <w:rFonts w:ascii="Arial" w:cs="Arial" w:eastAsia="Arial" w:hAnsi="Arial"/>
          <w:b w:val="1"/>
          <w:sz w:val="28"/>
          <w:szCs w:val="28"/>
          <w:rtl w:val="0"/>
        </w:rPr>
        <w:br w:type="textWrapping"/>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Builders and developers, Spokane County is 31,920 housing units short. There is not enough housing. Let’s get the word out to make change happen. #SpokaneTogetherStronger Learn more at: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Character count: 230</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Builders and developers, Spokane County </w:t>
      </w:r>
      <w:r w:rsidDel="00000000" w:rsidR="00000000" w:rsidRPr="00000000">
        <w:rPr>
          <w:rFonts w:ascii="Arial" w:cs="Arial" w:eastAsia="Arial" w:hAnsi="Arial"/>
          <w:sz w:val="22"/>
          <w:szCs w:val="22"/>
          <w:rtl w:val="0"/>
        </w:rPr>
        <w:t xml:space="preserve">faces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lowest levels of housing inventory in history. We need more housing units. Let’s move policy makers to support more affordable housing development.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 more: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#SpokaneTogetherStronger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Character count: 2</w:t>
      </w:r>
      <w:r w:rsidDel="00000000" w:rsidR="00000000" w:rsidRPr="00000000">
        <w:rPr>
          <w:rFonts w:ascii="Arial" w:cs="Arial" w:eastAsia="Arial" w:hAnsi="Arial"/>
          <w:sz w:val="22"/>
          <w:szCs w:val="22"/>
          <w:rtl w:val="0"/>
        </w:rPr>
        <w:t xml:space="preserve">75</w:t>
      </w: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Builders and developers, housing starts and ends with you. What challenges </w:t>
      </w:r>
      <w:r w:rsidDel="00000000" w:rsidR="00000000" w:rsidRPr="00000000">
        <w:rPr>
          <w:rFonts w:ascii="Arial" w:cs="Arial" w:eastAsia="Arial" w:hAnsi="Arial"/>
          <w:sz w:val="22"/>
          <w:szCs w:val="22"/>
          <w:rtl w:val="0"/>
        </w:rPr>
        <w:t xml:space="preserve">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fac</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because of Spokane County’s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housing crisis? Share your story with Spokane Association of REALTORS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#SpokaneTogetherStronger</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Character count: 2</w:t>
      </w:r>
      <w:r w:rsidDel="00000000" w:rsidR="00000000" w:rsidRPr="00000000">
        <w:rPr>
          <w:rFonts w:ascii="Arial" w:cs="Arial" w:eastAsia="Arial" w:hAnsi="Arial"/>
          <w:sz w:val="22"/>
          <w:szCs w:val="22"/>
          <w:rtl w:val="0"/>
        </w:rPr>
        <w:t xml:space="preserve">52</w:t>
      </w: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0070c0"/>
          <w:sz w:val="22"/>
          <w:szCs w:val="22"/>
        </w:rPr>
      </w:pPr>
      <w:r w:rsidDel="00000000" w:rsidR="00000000" w:rsidRPr="00000000">
        <w:rPr>
          <w:rFonts w:ascii="Arial" w:cs="Arial" w:eastAsia="Arial" w:hAnsi="Arial"/>
          <w:b w:val="1"/>
          <w:color w:val="0070c0"/>
          <w:sz w:val="28"/>
          <w:szCs w:val="28"/>
          <w:rtl w:val="0"/>
        </w:rPr>
        <w:t xml:space="preserve">MESSAGING FOR GENERAL HOUSING STATISTICS</w:t>
      </w: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Check out these statistics. Spokane County’s Housing shortage is crushing our communities which could be affecting your home, your business or your livelihood. Use these with the campaign graphics on your social media. </w:t>
      </w:r>
    </w:p>
    <w:p w:rsidR="00000000" w:rsidDel="00000000" w:rsidP="00000000" w:rsidRDefault="00000000" w:rsidRPr="00000000" w14:paraId="0000002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Did you know?</w:t>
      </w:r>
      <w:r w:rsidDel="00000000" w:rsidR="00000000" w:rsidRPr="00000000">
        <w:rPr>
          <w:rFonts w:ascii="Arial" w:cs="Arial" w:eastAsia="Arial" w:hAnsi="Arial"/>
          <w:sz w:val="22"/>
          <w:szCs w:val="22"/>
          <w:rtl w:val="0"/>
        </w:rPr>
        <w:t xml:space="preserve"> Spokane County is 31,920 housing units short. Let’s move policy makers to support more affordable housing development. Learn more about the housing crisis:</w:t>
      </w:r>
      <w:r w:rsidDel="00000000" w:rsidR="00000000" w:rsidRPr="00000000">
        <w:rPr>
          <w:rtl w:val="0"/>
        </w:rPr>
        <w:t xml:space="preserve"> </w:t>
      </w:r>
      <w:hyperlink r:id="rId10">
        <w:r w:rsidDel="00000000" w:rsidR="00000000" w:rsidRPr="00000000">
          <w:rPr>
            <w:rFonts w:ascii="Arial" w:cs="Arial" w:eastAsia="Arial" w:hAnsi="Arial"/>
            <w:color w:val="0000ff"/>
            <w:sz w:val="22"/>
            <w:szCs w:val="22"/>
            <w:u w:val="single"/>
            <w:rtl w:val="0"/>
          </w:rPr>
          <w:t xml:space="preserve">www.spokanerealtor.com/together-stronger</w:t>
        </w:r>
      </w:hyperlink>
      <w:r w:rsidDel="00000000" w:rsidR="00000000" w:rsidRPr="00000000">
        <w:rPr>
          <w:rFonts w:ascii="Arial" w:cs="Arial" w:eastAsia="Arial" w:hAnsi="Arial"/>
          <w:color w:val="000000"/>
          <w:sz w:val="22"/>
          <w:szCs w:val="22"/>
          <w:rtl w:val="0"/>
        </w:rPr>
        <w:t xml:space="preserve"> #SpokaneTogetherStronger </w:t>
      </w:r>
    </w:p>
    <w:p w:rsidR="00000000" w:rsidDel="00000000" w:rsidP="00000000" w:rsidRDefault="00000000" w:rsidRPr="00000000" w14:paraId="0000002A">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sectPr>
      <w:headerReference r:id="rId11" w:type="default"/>
      <w:footerReference r:id="rId12" w:type="default"/>
      <w:pgSz w:h="15840" w:w="12240" w:orient="portrait"/>
      <w:pgMar w:bottom="1080" w:top="1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pos="9990"/>
      </w:tabs>
      <w:ind w:right="-1061"/>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Copyright 2021 Agency McKenna </w:t>
      <w:tab/>
      <w:tab/>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pos="9360"/>
      </w:tabs>
      <w:ind w:left="-720" w:right="-1061" w:firstLine="720"/>
      <w:jc w:val="both"/>
      <w:rPr>
        <w:color w:val="000000"/>
      </w:rPr>
    </w:pPr>
    <w:r w:rsidDel="00000000" w:rsidR="00000000" w:rsidRPr="00000000">
      <w:rPr>
        <w:rFonts w:ascii="Arial" w:cs="Arial" w:eastAsia="Arial" w:hAnsi="Arial"/>
        <w:color w:val="000000"/>
        <w:sz w:val="14"/>
        <w:szCs w:val="14"/>
        <w:rtl w:val="0"/>
      </w:rPr>
      <w:t xml:space="preserve">Proprietary and Confidential</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pos="10350"/>
      </w:tabs>
      <w:ind w:right="-720"/>
      <w:rPr>
        <w:rFonts w:ascii="Arial" w:cs="Arial" w:eastAsia="Arial" w:hAnsi="Arial"/>
        <w:color w:val="000000"/>
        <w:sz w:val="16"/>
        <w:szCs w:val="16"/>
      </w:rPr>
    </w:pPr>
    <w:r w:rsidDel="00000000" w:rsidR="00000000" w:rsidRPr="00000000">
      <w:rPr>
        <w:rFonts w:ascii="Arial" w:cs="Arial" w:eastAsia="Arial" w:hAnsi="Arial"/>
        <w:b w:val="1"/>
        <w:color w:val="000000"/>
        <w:sz w:val="18"/>
        <w:szCs w:val="18"/>
        <w:rtl w:val="0"/>
      </w:rPr>
      <w:t xml:space="preserve">AGENCY MCKENNA</w:t>
    </w:r>
    <w:r w:rsidDel="00000000" w:rsidR="00000000" w:rsidRPr="00000000">
      <w:rPr>
        <w:rFonts w:ascii="Arial" w:cs="Arial" w:eastAsia="Arial" w:hAnsi="Arial"/>
        <w:color w:val="000000"/>
        <w:sz w:val="16"/>
        <w:szCs w:val="16"/>
        <w:rtl w:val="0"/>
      </w:rPr>
      <w:tab/>
      <w:t xml:space="preserve">SAR ::  Campaign Messaging</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pos="9360"/>
      </w:tabs>
      <w:ind w:right="-720"/>
      <w:rPr>
        <w:rFonts w:ascii="Avenir" w:cs="Avenir" w:eastAsia="Avenir" w:hAnsi="Aveni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694170" cy="31749"/>
              <wp:effectExtent b="0" l="0" r="0" t="0"/>
              <wp:wrapNone/>
              <wp:docPr id="4" name=""/>
              <a:graphic>
                <a:graphicData uri="http://schemas.microsoft.com/office/word/2010/wordprocessingShape">
                  <wps:wsp>
                    <wps:cNvCnPr/>
                    <wps:spPr>
                      <a:xfrm rot="10800000">
                        <a:off x="2008440" y="3780000"/>
                        <a:ext cx="66751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694170" cy="31749"/>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94170" cy="31749"/>
                      </a:xfrm>
                      <a:prstGeom prst="rect"/>
                      <a:ln/>
                    </pic:spPr>
                  </pic:pic>
                </a:graphicData>
              </a:graphic>
            </wp:anchor>
          </w:drawing>
        </mc:Fallback>
      </mc:AlternateConten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320"/>
        <w:tab w:val="right" w:pos="8640"/>
      </w:tabs>
      <w:ind w:left="3150" w:right="-900" w:firstLine="0"/>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center"/>
    </w:pPr>
    <w:rPr>
      <w:rFonts w:ascii="Times New Roman" w:cs="Times New Roman" w:eastAsia="Times New Roman" w:hAnsi="Times New Roman"/>
      <w:b w:val="1"/>
    </w:rPr>
  </w:style>
  <w:style w:type="paragraph" w:styleId="Heading2">
    <w:name w:val="heading 2"/>
    <w:basedOn w:val="Normal"/>
    <w:next w:val="Normal"/>
    <w:pPr>
      <w:keepNext w:val="1"/>
    </w:pPr>
    <w:rPr>
      <w:b w:val="1"/>
      <w:sz w:val="22"/>
      <w:szCs w:val="22"/>
    </w:rPr>
  </w:style>
  <w:style w:type="paragraph" w:styleId="Heading3">
    <w:name w:val="heading 3"/>
    <w:basedOn w:val="Normal"/>
    <w:next w:val="Normal"/>
    <w:pPr>
      <w:keepNext w:val="1"/>
      <w:spacing w:after="60" w:before="240" w:lineRule="auto"/>
    </w:pPr>
    <w:rPr>
      <w:rFonts w:ascii="Helvetica Neue" w:cs="Helvetica Neue" w:eastAsia="Helvetica Neue" w:hAnsi="Helvetica Neue"/>
    </w:rPr>
  </w:style>
  <w:style w:type="paragraph" w:styleId="Heading4">
    <w:name w:val="heading 4"/>
    <w:basedOn w:val="Normal"/>
    <w:next w:val="Normal"/>
    <w:pPr>
      <w:keepNext w:val="1"/>
    </w:pPr>
    <w:rPr>
      <w:b w:val="1"/>
    </w:rPr>
  </w:style>
  <w:style w:type="paragraph" w:styleId="Heading5">
    <w:name w:val="heading 5"/>
    <w:basedOn w:val="Normal"/>
    <w:next w:val="Normal"/>
    <w:pPr>
      <w:keepNext w:val="1"/>
    </w:pPr>
    <w:rPr>
      <w:rFonts w:ascii="Arial" w:cs="Arial" w:eastAsia="Arial" w:hAnsi="Arial"/>
      <w:b w:val="1"/>
    </w:rPr>
  </w:style>
  <w:style w:type="paragraph" w:styleId="Heading6">
    <w:name w:val="heading 6"/>
    <w:basedOn w:val="Normal"/>
    <w:next w:val="Normal"/>
    <w:pPr>
      <w:keepNext w:val="1"/>
    </w:pPr>
    <w:rPr>
      <w:rFonts w:ascii="Arial" w:cs="Arial" w:eastAsia="Arial" w:hAnsi="Arial"/>
      <w:b w:val="1"/>
      <w:i w:val="1"/>
    </w:rPr>
  </w:style>
  <w:style w:type="paragraph" w:styleId="Title">
    <w:name w:val="Title"/>
    <w:basedOn w:val="Normal"/>
    <w:next w:val="Normal"/>
    <w:pPr>
      <w:jc w:val="center"/>
    </w:pPr>
    <w:rPr>
      <w:b w:val="1"/>
      <w:sz w:val="22"/>
      <w:szCs w:val="22"/>
    </w:rPr>
  </w:style>
  <w:style w:type="paragraph" w:styleId="Normal" w:default="1">
    <w:name w:val="Normal"/>
    <w:qFormat w:val="1"/>
    <w:rsid w:val="00CA77F4"/>
    <w:rPr>
      <w:rFonts w:asciiTheme="minorHAnsi" w:cstheme="minorBidi" w:eastAsiaTheme="minorHAnsi" w:hAnsiTheme="minorHAnsi"/>
    </w:rPr>
  </w:style>
  <w:style w:type="paragraph" w:styleId="Heading1">
    <w:name w:val="heading 1"/>
    <w:basedOn w:val="Normal"/>
    <w:next w:val="Normal"/>
    <w:uiPriority w:val="9"/>
    <w:qFormat w:val="1"/>
    <w:pPr>
      <w:keepNext w:val="1"/>
      <w:spacing w:after="120"/>
      <w:jc w:val="center"/>
      <w:outlineLvl w:val="0"/>
    </w:pPr>
    <w:rPr>
      <w:rFonts w:ascii="Times New Roman" w:cs="Times New Roman" w:eastAsia="Times New Roman" w:hAnsi="Times New Roman"/>
      <w:b w:val="1"/>
    </w:rPr>
  </w:style>
  <w:style w:type="paragraph" w:styleId="Heading2">
    <w:name w:val="heading 2"/>
    <w:basedOn w:val="Normal"/>
    <w:next w:val="Normal"/>
    <w:uiPriority w:val="9"/>
    <w:semiHidden w:val="1"/>
    <w:unhideWhenUsed w:val="1"/>
    <w:qFormat w:val="1"/>
    <w:pPr>
      <w:keepNext w:val="1"/>
      <w:outlineLvl w:val="1"/>
    </w:pPr>
    <w:rPr>
      <w:b w:val="1"/>
      <w:sz w:val="22"/>
      <w:szCs w:val="22"/>
    </w:rPr>
  </w:style>
  <w:style w:type="paragraph" w:styleId="Heading3">
    <w:name w:val="heading 3"/>
    <w:basedOn w:val="Normal"/>
    <w:next w:val="Normal"/>
    <w:uiPriority w:val="9"/>
    <w:semiHidden w:val="1"/>
    <w:unhideWhenUsed w:val="1"/>
    <w:qFormat w:val="1"/>
    <w:pPr>
      <w:keepNext w:val="1"/>
      <w:spacing w:after="60" w:before="240"/>
      <w:outlineLvl w:val="2"/>
    </w:pPr>
    <w:rPr>
      <w:rFonts w:ascii="Helvetica Neue" w:cs="Helvetica Neue" w:eastAsia="Helvetica Neue" w:hAnsi="Helvetica Neue"/>
    </w:rPr>
  </w:style>
  <w:style w:type="paragraph" w:styleId="Heading4">
    <w:name w:val="heading 4"/>
    <w:basedOn w:val="Normal"/>
    <w:next w:val="Normal"/>
    <w:uiPriority w:val="9"/>
    <w:semiHidden w:val="1"/>
    <w:unhideWhenUsed w:val="1"/>
    <w:qFormat w:val="1"/>
    <w:pPr>
      <w:keepNext w:val="1"/>
      <w:outlineLvl w:val="3"/>
    </w:pPr>
    <w:rPr>
      <w:b w:val="1"/>
    </w:rPr>
  </w:style>
  <w:style w:type="paragraph" w:styleId="Heading5">
    <w:name w:val="heading 5"/>
    <w:basedOn w:val="Normal"/>
    <w:next w:val="Normal"/>
    <w:uiPriority w:val="9"/>
    <w:semiHidden w:val="1"/>
    <w:unhideWhenUsed w:val="1"/>
    <w:qFormat w:val="1"/>
    <w:pPr>
      <w:keepNext w:val="1"/>
      <w:outlineLvl w:val="4"/>
    </w:pPr>
    <w:rPr>
      <w:rFonts w:ascii="Arial" w:cs="Arial" w:eastAsia="Arial" w:hAnsi="Arial"/>
      <w:b w:val="1"/>
    </w:rPr>
  </w:style>
  <w:style w:type="paragraph" w:styleId="Heading6">
    <w:name w:val="heading 6"/>
    <w:basedOn w:val="Normal"/>
    <w:next w:val="Normal"/>
    <w:uiPriority w:val="9"/>
    <w:semiHidden w:val="1"/>
    <w:unhideWhenUsed w:val="1"/>
    <w:qFormat w:val="1"/>
    <w:pPr>
      <w:keepNext w:val="1"/>
      <w:outlineLvl w:val="5"/>
    </w:pPr>
    <w:rPr>
      <w:rFonts w:ascii="Arial" w:cs="Arial" w:eastAsia="Arial" w:hAnsi="Arial"/>
      <w:b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b w:val="1"/>
      <w:sz w:val="22"/>
      <w:szCs w:val="22"/>
    </w:rPr>
  </w:style>
  <w:style w:type="paragraph" w:styleId="Subtitle">
    <w:name w:val="Subtitle"/>
    <w:basedOn w:val="Normal"/>
    <w:next w:val="Normal"/>
    <w:uiPriority w:val="11"/>
    <w:qFormat w:val="1"/>
    <w:pPr>
      <w:spacing w:after="60"/>
      <w:jc w:val="center"/>
    </w:pPr>
    <w:rPr>
      <w:rFonts w:ascii="Arial" w:cs="Arial" w:eastAsia="Arial" w:hAnsi="Arial"/>
    </w:rPr>
  </w:style>
  <w:style w:type="table" w:styleId="4" w:customStyle="1">
    <w:name w:val="4"/>
    <w:basedOn w:val="TableNormal"/>
    <w:tblPr>
      <w:tblStyleRowBandSize w:val="1"/>
      <w:tblStyleColBandSize w:val="1"/>
      <w:tblCellMar>
        <w:left w:w="115.0" w:type="dxa"/>
        <w:right w:w="115.0" w:type="dxa"/>
      </w:tblCellMar>
    </w:tblPr>
  </w:style>
  <w:style w:type="table" w:styleId="3" w:customStyle="1">
    <w:name w:val="3"/>
    <w:basedOn w:val="TableNormal"/>
    <w:tblPr>
      <w:tblStyleRowBandSize w:val="1"/>
      <w:tblStyleColBandSize w:val="1"/>
      <w:tblCellMar>
        <w:left w:w="115.0" w:type="dxa"/>
        <w:right w:w="115.0" w:type="dxa"/>
      </w:tblCellMar>
    </w:tblPr>
  </w:style>
  <w:style w:type="table" w:styleId="2" w:customStyle="1">
    <w:name w:val="2"/>
    <w:basedOn w:val="TableNormal"/>
    <w:tblPr>
      <w:tblStyleRowBandSize w:val="1"/>
      <w:tblStyleColBandSize w:val="1"/>
      <w:tblCellMar>
        <w:left w:w="115.0" w:type="dxa"/>
        <w:right w:w="115.0" w:type="dxa"/>
      </w:tblCellMar>
    </w:tblPr>
  </w:style>
  <w:style w:type="table" w:styleId="1" w:customStyle="1">
    <w:name w:val="1"/>
    <w:basedOn w:val="TableNormal"/>
    <w:tblPr>
      <w:tblStyleRowBandSize w:val="1"/>
      <w:tblStyleColBandSize w:val="1"/>
      <w:tblCellMar>
        <w:left w:w="115.0" w:type="dxa"/>
        <w:right w:w="115.0" w:type="dxa"/>
      </w:tblCellMar>
    </w:tblPr>
  </w:style>
  <w:style w:type="table" w:styleId="TableGrid">
    <w:name w:val="Table Grid"/>
    <w:basedOn w:val="TableNormal"/>
    <w:uiPriority w:val="59"/>
    <w:rsid w:val="003E332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E332E"/>
    <w:pPr>
      <w:ind w:left="720"/>
      <w:contextualSpacing w:val="1"/>
    </w:pPr>
  </w:style>
  <w:style w:type="paragraph" w:styleId="Header">
    <w:name w:val="header"/>
    <w:basedOn w:val="Normal"/>
    <w:link w:val="HeaderChar"/>
    <w:uiPriority w:val="99"/>
    <w:unhideWhenUsed w:val="1"/>
    <w:rsid w:val="00300E10"/>
    <w:pPr>
      <w:tabs>
        <w:tab w:val="center" w:pos="4680"/>
        <w:tab w:val="right" w:pos="9360"/>
      </w:tabs>
    </w:pPr>
  </w:style>
  <w:style w:type="character" w:styleId="HeaderChar" w:customStyle="1">
    <w:name w:val="Header Char"/>
    <w:basedOn w:val="DefaultParagraphFont"/>
    <w:link w:val="Header"/>
    <w:uiPriority w:val="99"/>
    <w:rsid w:val="00300E10"/>
  </w:style>
  <w:style w:type="paragraph" w:styleId="Footer">
    <w:name w:val="footer"/>
    <w:basedOn w:val="Normal"/>
    <w:link w:val="FooterChar"/>
    <w:uiPriority w:val="99"/>
    <w:unhideWhenUsed w:val="1"/>
    <w:rsid w:val="00300E10"/>
    <w:pPr>
      <w:tabs>
        <w:tab w:val="center" w:pos="4680"/>
        <w:tab w:val="right" w:pos="9360"/>
      </w:tabs>
    </w:pPr>
  </w:style>
  <w:style w:type="character" w:styleId="FooterChar" w:customStyle="1">
    <w:name w:val="Footer Char"/>
    <w:basedOn w:val="DefaultParagraphFont"/>
    <w:link w:val="Footer"/>
    <w:uiPriority w:val="99"/>
    <w:rsid w:val="00300E10"/>
  </w:style>
  <w:style w:type="paragraph" w:styleId="BalloonText">
    <w:name w:val="Balloon Text"/>
    <w:basedOn w:val="Normal"/>
    <w:link w:val="BalloonTextChar"/>
    <w:uiPriority w:val="99"/>
    <w:semiHidden w:val="1"/>
    <w:unhideWhenUsed w:val="1"/>
    <w:rsid w:val="00E25DF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25DFC"/>
    <w:rPr>
      <w:rFonts w:ascii="Tahoma" w:cs="Tahoma" w:hAnsi="Tahoma"/>
      <w:sz w:val="16"/>
      <w:szCs w:val="16"/>
    </w:rPr>
  </w:style>
  <w:style w:type="paragraph" w:styleId="NormalWeb">
    <w:name w:val="Normal (Web)"/>
    <w:basedOn w:val="Normal"/>
    <w:uiPriority w:val="99"/>
    <w:semiHidden w:val="1"/>
    <w:unhideWhenUsed w:val="1"/>
    <w:rsid w:val="00517DC7"/>
    <w:rPr>
      <w:rFonts w:ascii="Times New Roman" w:cs="Times New Roman" w:hAnsi="Times New Roman"/>
    </w:rPr>
  </w:style>
  <w:style w:type="character" w:styleId="Hyperlink">
    <w:name w:val="Hyperlink"/>
    <w:basedOn w:val="DefaultParagraphFont"/>
    <w:uiPriority w:val="99"/>
    <w:unhideWhenUsed w:val="1"/>
    <w:rsid w:val="0034570F"/>
    <w:rPr>
      <w:color w:val="0000ff"/>
      <w:u w:val="single"/>
    </w:rPr>
  </w:style>
  <w:style w:type="character" w:styleId="offscreen" w:customStyle="1">
    <w:name w:val="offscreen"/>
    <w:basedOn w:val="DefaultParagraphFont"/>
    <w:rsid w:val="0086232B"/>
  </w:style>
  <w:style w:type="character" w:styleId="UnresolvedMention1" w:customStyle="1">
    <w:name w:val="Unresolved Mention1"/>
    <w:basedOn w:val="DefaultParagraphFont"/>
    <w:uiPriority w:val="99"/>
    <w:semiHidden w:val="1"/>
    <w:unhideWhenUsed w:val="1"/>
    <w:rsid w:val="00D97972"/>
    <w:rPr>
      <w:color w:val="605e5c"/>
      <w:shd w:color="auto" w:fill="e1dfdd" w:val="clear"/>
    </w:rPr>
  </w:style>
  <w:style w:type="paragraph" w:styleId="Revision">
    <w:name w:val="Revision"/>
    <w:hidden w:val="1"/>
    <w:uiPriority w:val="99"/>
    <w:semiHidden w:val="1"/>
    <w:rsid w:val="0079335E"/>
    <w:rPr>
      <w:rFonts w:asciiTheme="minorHAnsi" w:cstheme="minorBidi" w:eastAsiaTheme="minorHAnsi" w:hAnsiTheme="minorHAnsi"/>
    </w:rPr>
  </w:style>
  <w:style w:type="character" w:styleId="UnresolvedMention">
    <w:name w:val="Unresolved Mention"/>
    <w:basedOn w:val="DefaultParagraphFont"/>
    <w:uiPriority w:val="99"/>
    <w:semiHidden w:val="1"/>
    <w:unhideWhenUsed w:val="1"/>
    <w:rsid w:val="009443C9"/>
    <w:rPr>
      <w:color w:val="605e5c"/>
      <w:shd w:color="auto" w:fill="e1dfdd" w:val="clear"/>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spokanerealtor.com/together-stronger" TargetMode="External"/><Relationship Id="rId12" Type="http://schemas.openxmlformats.org/officeDocument/2006/relationships/footer" Target="footer1.xml"/><Relationship Id="rId9" Type="http://schemas.openxmlformats.org/officeDocument/2006/relationships/hyperlink" Target="http://www.spokanerealtor.com/together-strong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okanerealtor.com/together-stronger" TargetMode="External"/><Relationship Id="rId8" Type="http://schemas.openxmlformats.org/officeDocument/2006/relationships/hyperlink" Target="http://www.spokanerealtor.com/together-strong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uRlPHzlv2FvazFz62dOws6/rPA==">AMUW2mVjVcSFLfQl+268gX/t5QmsNNCBJ0xT557/WssGB96/bWULdKSxM7tbjFSqJwc9bYtPMsf2H+pkYupuZio0dkK7xILRMztSq2aYv+18Xc/Uo/QL4co=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2021-12-13T16:49:00Z</dcterms:created>
  <dc:creator>Elizabeth McKenna</dc:creator>
</cp:coreProperties>
</file>